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6F36" w14:textId="77777777" w:rsidR="00082A84" w:rsidRDefault="00082A84" w:rsidP="00082A84">
      <w:pPr>
        <w:pStyle w:val="StylepapertitleAsianMSMincho"/>
        <w:framePr w:w="9360" w:hSpace="187" w:vSpace="187" w:wrap="notBeside" w:vAnchor="text" w:hAnchor="page" w:xAlign="center" w:y="1"/>
        <w:snapToGrid w:val="0"/>
        <w:rPr>
          <w:rFonts w:eastAsia="SimSun"/>
          <w:lang w:eastAsia="zh-CN"/>
        </w:rPr>
      </w:pPr>
      <w:r>
        <w:rPr>
          <w:rFonts w:eastAsia="SimSun"/>
          <w:lang w:eastAsia="zh-CN"/>
        </w:rPr>
        <w:t>A New Refined-TLBO Aided Bi-Generative Adversarial Network for Finger Vein Recognition</w:t>
      </w:r>
    </w:p>
    <w:p w14:paraId="4B91304D" w14:textId="77777777" w:rsidR="00082A84" w:rsidRDefault="00082A84" w:rsidP="00082A84">
      <w:pPr>
        <w:autoSpaceDE/>
        <w:autoSpaceDN/>
        <w:rPr>
          <w:color w:val="000000" w:themeColor="text1"/>
          <w:sz w:val="22"/>
          <w:szCs w:val="22"/>
        </w:rPr>
        <w:sectPr w:rsidR="00082A84">
          <w:pgSz w:w="11907" w:h="16840"/>
          <w:pgMar w:top="1701" w:right="1134" w:bottom="1134" w:left="1134" w:header="720" w:footer="720" w:gutter="0"/>
          <w:cols w:num="2" w:space="340"/>
        </w:sectPr>
      </w:pPr>
    </w:p>
    <w:p w14:paraId="1BF6D0F8" w14:textId="77777777" w:rsidR="00082A84" w:rsidRDefault="00082A84" w:rsidP="00082A84">
      <w:pPr>
        <w:jc w:val="center"/>
        <w:rPr>
          <w:color w:val="000000" w:themeColor="text1"/>
          <w:sz w:val="22"/>
          <w:szCs w:val="22"/>
          <w:lang w:eastAsia="zh-CN"/>
        </w:rPr>
      </w:pPr>
      <w:r>
        <w:rPr>
          <w:color w:val="000000" w:themeColor="text1"/>
          <w:sz w:val="22"/>
          <w:szCs w:val="22"/>
        </w:rPr>
        <w:t xml:space="preserve">Hossam L. Zayed </w:t>
      </w:r>
      <w:r>
        <w:rPr>
          <w:color w:val="000000" w:themeColor="text1"/>
          <w:sz w:val="22"/>
          <w:szCs w:val="22"/>
          <w:vertAlign w:val="superscript"/>
          <w:lang w:eastAsia="zh-CN"/>
        </w:rPr>
        <w:t>1</w:t>
      </w:r>
      <w:r>
        <w:rPr>
          <w:color w:val="000000" w:themeColor="text1"/>
          <w:sz w:val="22"/>
          <w:szCs w:val="22"/>
          <w:lang w:eastAsia="zh-CN"/>
        </w:rPr>
        <w:t xml:space="preserve">, </w:t>
      </w:r>
      <w:proofErr w:type="spellStart"/>
      <w:r>
        <w:rPr>
          <w:color w:val="000000" w:themeColor="text1"/>
          <w:sz w:val="22"/>
          <w:szCs w:val="22"/>
        </w:rPr>
        <w:t>Heba</w:t>
      </w:r>
      <w:proofErr w:type="spellEnd"/>
      <w:r>
        <w:rPr>
          <w:color w:val="000000" w:themeColor="text1"/>
          <w:sz w:val="22"/>
          <w:szCs w:val="22"/>
        </w:rPr>
        <w:t xml:space="preserve"> M. Abdel Hamid </w:t>
      </w:r>
      <w:r>
        <w:rPr>
          <w:color w:val="000000" w:themeColor="text1"/>
          <w:sz w:val="22"/>
          <w:szCs w:val="22"/>
          <w:vertAlign w:val="superscript"/>
          <w:lang w:eastAsia="zh-CN"/>
        </w:rPr>
        <w:t>1</w:t>
      </w:r>
      <w:r>
        <w:rPr>
          <w:color w:val="000000" w:themeColor="text1"/>
          <w:sz w:val="22"/>
          <w:szCs w:val="22"/>
          <w:lang w:eastAsia="zh-CN"/>
        </w:rPr>
        <w:t>,</w:t>
      </w:r>
      <w:r>
        <w:rPr>
          <w:color w:val="000000" w:themeColor="text1"/>
          <w:sz w:val="22"/>
          <w:szCs w:val="22"/>
        </w:rPr>
        <w:t xml:space="preserve"> </w:t>
      </w:r>
      <w:r>
        <w:rPr>
          <w:color w:val="000000" w:themeColor="text1"/>
          <w:sz w:val="22"/>
          <w:szCs w:val="22"/>
          <w:lang w:bidi="ar-EG"/>
        </w:rPr>
        <w:t>Yasser</w:t>
      </w:r>
      <w:r>
        <w:rPr>
          <w:color w:val="000000" w:themeColor="text1"/>
          <w:sz w:val="22"/>
          <w:szCs w:val="22"/>
        </w:rPr>
        <w:t xml:space="preserve"> M. </w:t>
      </w:r>
      <w:r>
        <w:rPr>
          <w:color w:val="000000" w:themeColor="text1"/>
          <w:sz w:val="22"/>
          <w:szCs w:val="22"/>
          <w:lang w:bidi="ar-EG"/>
        </w:rPr>
        <w:t xml:space="preserve">Kamal </w:t>
      </w:r>
      <w:bookmarkStart w:id="0" w:name="_Hlk93345875"/>
      <w:r>
        <w:rPr>
          <w:color w:val="000000" w:themeColor="text1"/>
          <w:sz w:val="22"/>
          <w:szCs w:val="22"/>
          <w:vertAlign w:val="superscript"/>
          <w:lang w:eastAsia="zh-CN"/>
        </w:rPr>
        <w:t>2</w:t>
      </w:r>
      <w:r>
        <w:rPr>
          <w:color w:val="000000" w:themeColor="text1"/>
          <w:sz w:val="22"/>
          <w:szCs w:val="22"/>
          <w:lang w:eastAsia="zh-CN"/>
        </w:rPr>
        <w:t>,</w:t>
      </w:r>
      <w:r>
        <w:rPr>
          <w:color w:val="000000" w:themeColor="text1"/>
          <w:sz w:val="22"/>
          <w:szCs w:val="22"/>
        </w:rPr>
        <w:t xml:space="preserve"> </w:t>
      </w:r>
      <w:bookmarkEnd w:id="0"/>
      <w:r>
        <w:rPr>
          <w:color w:val="000000" w:themeColor="text1"/>
          <w:sz w:val="22"/>
          <w:szCs w:val="22"/>
        </w:rPr>
        <w:t xml:space="preserve"> and </w:t>
      </w:r>
      <w:r>
        <w:rPr>
          <w:color w:val="000000" w:themeColor="text1"/>
          <w:sz w:val="22"/>
          <w:szCs w:val="22"/>
          <w:lang w:bidi="ar-EG"/>
        </w:rPr>
        <w:t>Abdel Halim</w:t>
      </w:r>
      <w:r>
        <w:rPr>
          <w:color w:val="000000" w:themeColor="text1"/>
          <w:sz w:val="22"/>
          <w:szCs w:val="22"/>
        </w:rPr>
        <w:t xml:space="preserve"> A. Zekry</w:t>
      </w:r>
      <w:r>
        <w:rPr>
          <w:color w:val="000000" w:themeColor="text1"/>
          <w:sz w:val="22"/>
          <w:szCs w:val="22"/>
          <w:vertAlign w:val="superscript"/>
          <w:lang w:eastAsia="zh-CN"/>
        </w:rPr>
        <w:t>3</w:t>
      </w:r>
    </w:p>
    <w:p w14:paraId="66BB6926" w14:textId="77777777" w:rsidR="00082A84" w:rsidRDefault="00082A84" w:rsidP="00082A84">
      <w:pPr>
        <w:jc w:val="center"/>
        <w:rPr>
          <w:color w:val="000000" w:themeColor="text1"/>
          <w:lang w:eastAsia="zh-CN"/>
        </w:rPr>
      </w:pPr>
      <w:r>
        <w:rPr>
          <w:color w:val="000000" w:themeColor="text1"/>
          <w:vertAlign w:val="superscript"/>
          <w:lang w:eastAsia="zh-CN"/>
        </w:rPr>
        <w:t>1</w:t>
      </w:r>
      <w:r>
        <w:rPr>
          <w:color w:val="000000" w:themeColor="text1"/>
          <w:lang w:eastAsia="zh-CN"/>
        </w:rPr>
        <w:t xml:space="preserve">Electrical Engineering Department, </w:t>
      </w:r>
      <w:proofErr w:type="spellStart"/>
      <w:r>
        <w:rPr>
          <w:color w:val="000000" w:themeColor="text1"/>
          <w:lang w:eastAsia="zh-CN"/>
        </w:rPr>
        <w:t>Benha</w:t>
      </w:r>
      <w:proofErr w:type="spellEnd"/>
      <w:r>
        <w:rPr>
          <w:color w:val="000000" w:themeColor="text1"/>
          <w:lang w:eastAsia="zh-CN"/>
        </w:rPr>
        <w:t xml:space="preserve"> Faculty of Engineering, </w:t>
      </w:r>
      <w:proofErr w:type="spellStart"/>
      <w:r>
        <w:rPr>
          <w:color w:val="000000" w:themeColor="text1"/>
          <w:lang w:eastAsia="zh-CN"/>
        </w:rPr>
        <w:t>Benha</w:t>
      </w:r>
      <w:proofErr w:type="spellEnd"/>
      <w:r>
        <w:rPr>
          <w:color w:val="000000" w:themeColor="text1"/>
          <w:lang w:eastAsia="zh-CN"/>
        </w:rPr>
        <w:t xml:space="preserve"> University, </w:t>
      </w:r>
      <w:proofErr w:type="spellStart"/>
      <w:r>
        <w:rPr>
          <w:color w:val="000000" w:themeColor="text1"/>
          <w:lang w:eastAsia="zh-CN"/>
        </w:rPr>
        <w:t>Benha</w:t>
      </w:r>
      <w:proofErr w:type="spellEnd"/>
      <w:r>
        <w:rPr>
          <w:color w:val="000000" w:themeColor="text1"/>
          <w:lang w:eastAsia="zh-CN"/>
        </w:rPr>
        <w:t>, Egypt</w:t>
      </w:r>
    </w:p>
    <w:p w14:paraId="3EBDB357" w14:textId="77777777" w:rsidR="00082A84" w:rsidRDefault="00082A84" w:rsidP="00082A84">
      <w:pPr>
        <w:adjustRightInd w:val="0"/>
        <w:jc w:val="center"/>
        <w:rPr>
          <w:color w:val="000000" w:themeColor="text1"/>
        </w:rPr>
      </w:pPr>
      <w:r>
        <w:rPr>
          <w:color w:val="000000" w:themeColor="text1"/>
          <w:vertAlign w:val="superscript"/>
          <w:lang w:eastAsia="zh-CN"/>
        </w:rPr>
        <w:t xml:space="preserve">           2 </w:t>
      </w:r>
      <w:r>
        <w:rPr>
          <w:color w:val="000000" w:themeColor="text1"/>
        </w:rPr>
        <w:t xml:space="preserve">Computer Science Department ,Faculty of Computing and Information Technology, Arab Academy for </w:t>
      </w:r>
    </w:p>
    <w:p w14:paraId="0E95F6F6" w14:textId="77777777" w:rsidR="00082A84" w:rsidRDefault="00082A84" w:rsidP="00082A84">
      <w:pPr>
        <w:adjustRightInd w:val="0"/>
        <w:jc w:val="center"/>
        <w:rPr>
          <w:color w:val="000000" w:themeColor="text1"/>
        </w:rPr>
      </w:pPr>
      <w:r>
        <w:rPr>
          <w:color w:val="000000" w:themeColor="text1"/>
        </w:rPr>
        <w:t xml:space="preserve"> Science Technology and Maritime Transport(AASTMT)</w:t>
      </w:r>
      <w:r>
        <w:rPr>
          <w:color w:val="000000" w:themeColor="text1"/>
          <w:lang w:eastAsia="zh-CN"/>
        </w:rPr>
        <w:t>, Egypt</w:t>
      </w:r>
    </w:p>
    <w:p w14:paraId="2A2FF37D" w14:textId="77777777" w:rsidR="00082A84" w:rsidRDefault="00082A84" w:rsidP="00082A84">
      <w:pPr>
        <w:adjustRightInd w:val="0"/>
        <w:jc w:val="center"/>
        <w:rPr>
          <w:color w:val="000000" w:themeColor="text1"/>
        </w:rPr>
      </w:pPr>
      <w:r>
        <w:rPr>
          <w:color w:val="000000" w:themeColor="text1"/>
          <w:vertAlign w:val="superscript"/>
        </w:rPr>
        <w:t xml:space="preserve">   3</w:t>
      </w:r>
      <w:r>
        <w:rPr>
          <w:color w:val="000000" w:themeColor="text1"/>
        </w:rPr>
        <w:t>Electronics and Communications Department, Faculty of Engineering, Ain Shams University –Egypt</w:t>
      </w:r>
    </w:p>
    <w:p w14:paraId="0C9CDE20" w14:textId="77777777" w:rsidR="00082A84" w:rsidRDefault="00082A84" w:rsidP="00082A84">
      <w:pPr>
        <w:jc w:val="center"/>
        <w:rPr>
          <w:color w:val="000000" w:themeColor="text1"/>
        </w:rPr>
      </w:pPr>
      <w:r>
        <w:rPr>
          <w:rFonts w:eastAsia="MS Mincho"/>
          <w:color w:val="000000" w:themeColor="text1"/>
        </w:rPr>
        <w:t>Email: hossam.zayed@bhit.bu.edu.eg</w:t>
      </w:r>
      <w:r>
        <w:rPr>
          <w:color w:val="000000" w:themeColor="text1"/>
        </w:rPr>
        <w:t>;</w:t>
      </w:r>
      <w:r>
        <w:rPr>
          <w:rFonts w:eastAsia="MS Mincho"/>
          <w:color w:val="000000" w:themeColor="text1"/>
        </w:rPr>
        <w:t xml:space="preserve"> heba.hassan@bhit.bu.edu.eg; dr_yaser_omar@yahoo.com</w:t>
      </w:r>
      <w:r>
        <w:rPr>
          <w:color w:val="000000" w:themeColor="text1"/>
        </w:rPr>
        <w:t>;aaazekry@hotmail.com</w:t>
      </w:r>
    </w:p>
    <w:p w14:paraId="52FDAE81" w14:textId="77777777" w:rsidR="00082A84" w:rsidRDefault="00082A84" w:rsidP="00082A84">
      <w:pPr>
        <w:autoSpaceDE/>
        <w:autoSpaceDN/>
        <w:spacing w:line="252" w:lineRule="auto"/>
        <w:rPr>
          <w:b/>
          <w:iCs/>
          <w:color w:val="000000" w:themeColor="text1"/>
        </w:rPr>
      </w:pPr>
    </w:p>
    <w:p w14:paraId="3CC3EB96" w14:textId="77777777" w:rsidR="00082A84" w:rsidRPr="00082A84" w:rsidRDefault="00082A84" w:rsidP="00082A84">
      <w:pPr>
        <w:pStyle w:val="Text"/>
        <w:ind w:firstLine="0"/>
        <w:jc w:val="center"/>
        <w:rPr>
          <w:b/>
          <w:bCs/>
          <w:iCs/>
          <w:color w:val="000000" w:themeColor="text1"/>
          <w:sz w:val="32"/>
          <w:szCs w:val="32"/>
        </w:rPr>
      </w:pPr>
      <w:r w:rsidRPr="00082A84">
        <w:rPr>
          <w:rStyle w:val="FootnoteReference"/>
          <w:rFonts w:eastAsia="MS Mincho"/>
          <w:b/>
          <w:bCs/>
          <w:i/>
          <w:iCs/>
          <w:color w:val="000000" w:themeColor="text1"/>
          <w:sz w:val="32"/>
          <w:szCs w:val="32"/>
        </w:rPr>
        <w:footnoteReference w:customMarkFollows="1" w:id="1"/>
        <w:sym w:font="Symbol" w:char="F020"/>
      </w:r>
      <w:r w:rsidRPr="00082A84">
        <w:rPr>
          <w:rStyle w:val="StyleAbstractAsianMSMinchoItalicChar"/>
          <w:rFonts w:ascii="Times New Roman" w:hAnsi="Times New Roman"/>
          <w:color w:val="000000" w:themeColor="text1"/>
          <w:sz w:val="32"/>
          <w:szCs w:val="32"/>
        </w:rPr>
        <w:t>Abstract</w:t>
      </w:r>
      <w:r w:rsidRPr="00082A84">
        <w:rPr>
          <w:color w:val="000000" w:themeColor="text1"/>
          <w:sz w:val="32"/>
          <w:szCs w:val="32"/>
        </w:rPr>
        <w:t>—</w:t>
      </w:r>
    </w:p>
    <w:p w14:paraId="3B7890B9" w14:textId="58D349D2" w:rsidR="00082A84" w:rsidRPr="00082A84" w:rsidRDefault="00082A84" w:rsidP="00082A84">
      <w:pPr>
        <w:pStyle w:val="Text"/>
        <w:ind w:firstLine="0"/>
        <w:rPr>
          <w:iCs/>
          <w:color w:val="000000" w:themeColor="text1"/>
          <w:sz w:val="24"/>
          <w:szCs w:val="24"/>
        </w:rPr>
      </w:pPr>
      <w:bookmarkStart w:id="1" w:name="_GoBack"/>
      <w:r w:rsidRPr="00082A84">
        <w:rPr>
          <w:iCs/>
          <w:color w:val="000000" w:themeColor="text1"/>
          <w:sz w:val="24"/>
          <w:szCs w:val="24"/>
        </w:rPr>
        <w:t xml:space="preserve">Finger vein recognition is a biometric authentication scheme for analyzing human finger vein patterns. Over the past few decades, convolutional neural networks (CNN) have been widely used for finger vein recognition. However, the conventional issues of CNN are remaining unsolved which are translation invariance and the lack of considerations of position and orientation, thus unable to obtain a large recognition rate. In addition, pre-processing for all kind of finger vein images lead to extra overhead and increases the time for finger vein recognition. In this paper, we proposed a Bi-Generative Adversarial Network (Bi-GAN) with Teaching Learning Based Optimization (TLBO) for finger vein recognition. GAN is an architecture that can use CNNs and are </w:t>
      </w:r>
      <w:proofErr w:type="gramStart"/>
      <w:r w:rsidRPr="00082A84">
        <w:rPr>
          <w:iCs/>
          <w:color w:val="000000" w:themeColor="text1"/>
          <w:sz w:val="24"/>
          <w:szCs w:val="24"/>
        </w:rPr>
        <w:t>really powerful</w:t>
      </w:r>
      <w:proofErr w:type="gramEnd"/>
      <w:r w:rsidRPr="00082A84">
        <w:rPr>
          <w:iCs/>
          <w:color w:val="000000" w:themeColor="text1"/>
          <w:sz w:val="24"/>
          <w:szCs w:val="24"/>
        </w:rPr>
        <w:t xml:space="preserve"> in learning the underlying data distribution. Further, GAN has been applied previously for this application, but still, it has some serious issues such as hyper-parameters selection, and insufficiency for large feature extraction. Our proposed Bi-GAN with TLBO approach is involved four processes: (1). Image Quality Assessment (IQA), (2). Preprocessing, (3). Feature Extraction and (4). Feature Matching. We extract texture and soft biometric trait features by Bi-GAN and the parameters are optimized using the TLBO algorithm. In feature matching, we used Canberra Coefficient (CE). Experiments are conducted on the SDUMLA public database that exhibits the efficiency of the proposed Bi-GAN and TLBO in finger vein recognition. The results proved that the proposed approach is superior as analyzed to the CNN, GAN, and Bi-GAN approaches and gives the improvement in the accuracy of recognition. </w:t>
      </w:r>
    </w:p>
    <w:bookmarkEnd w:id="1"/>
    <w:p w14:paraId="790231AF" w14:textId="1E5C38D9" w:rsidR="00082A84" w:rsidRDefault="00082A84" w:rsidP="00082A84">
      <w:pPr>
        <w:autoSpaceDE/>
        <w:autoSpaceDN/>
        <w:spacing w:line="252" w:lineRule="auto"/>
        <w:rPr>
          <w:b/>
          <w:iCs/>
          <w:color w:val="000000" w:themeColor="text1"/>
        </w:rPr>
        <w:sectPr w:rsidR="00082A84">
          <w:type w:val="continuous"/>
          <w:pgSz w:w="11907" w:h="16840"/>
          <w:pgMar w:top="1701" w:right="1134" w:bottom="1134" w:left="1134" w:header="720" w:footer="720" w:gutter="0"/>
          <w:cols w:space="720"/>
        </w:sectPr>
      </w:pPr>
    </w:p>
    <w:p w14:paraId="64391263" w14:textId="77777777" w:rsidR="00082A84" w:rsidRDefault="00082A84" w:rsidP="00082A84">
      <w:pPr>
        <w:pStyle w:val="Text"/>
        <w:ind w:firstLine="0"/>
        <w:rPr>
          <w:b/>
          <w:iCs/>
          <w:color w:val="000000" w:themeColor="text1"/>
        </w:rPr>
      </w:pPr>
    </w:p>
    <w:p w14:paraId="7C835E11" w14:textId="77777777" w:rsidR="00082A84" w:rsidRDefault="00082A84" w:rsidP="00082A84">
      <w:pPr>
        <w:pStyle w:val="Text"/>
        <w:ind w:firstLine="0"/>
        <w:rPr>
          <w:b/>
          <w:iCs/>
          <w:color w:val="000000" w:themeColor="text1"/>
        </w:rPr>
      </w:pPr>
    </w:p>
    <w:p w14:paraId="56BCA6EA" w14:textId="77777777" w:rsidR="00082A84" w:rsidRDefault="00082A84" w:rsidP="00082A84">
      <w:pPr>
        <w:pStyle w:val="Text"/>
        <w:ind w:firstLine="0"/>
        <w:rPr>
          <w:b/>
          <w:iCs/>
          <w:color w:val="000000" w:themeColor="text1"/>
        </w:rPr>
      </w:pPr>
    </w:p>
    <w:p w14:paraId="77067E1C" w14:textId="545A937C" w:rsidR="007D26E7" w:rsidRDefault="007D26E7">
      <w:pPr>
        <w:rPr>
          <w:rtl/>
          <w:lang w:bidi="ar-EG"/>
        </w:rPr>
      </w:pPr>
    </w:p>
    <w:sectPr w:rsidR="007D26E7" w:rsidSect="0098446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73D8" w14:textId="77777777" w:rsidR="00E13394" w:rsidRDefault="00E13394" w:rsidP="00082A84">
      <w:r>
        <w:separator/>
      </w:r>
    </w:p>
  </w:endnote>
  <w:endnote w:type="continuationSeparator" w:id="0">
    <w:p w14:paraId="44EEF986" w14:textId="77777777" w:rsidR="00E13394" w:rsidRDefault="00E13394" w:rsidP="0008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C404" w14:textId="77777777" w:rsidR="00E13394" w:rsidRDefault="00E13394" w:rsidP="00082A84">
      <w:r>
        <w:separator/>
      </w:r>
    </w:p>
  </w:footnote>
  <w:footnote w:type="continuationSeparator" w:id="0">
    <w:p w14:paraId="4828B38B" w14:textId="77777777" w:rsidR="00E13394" w:rsidRDefault="00E13394" w:rsidP="00082A84">
      <w:r>
        <w:continuationSeparator/>
      </w:r>
    </w:p>
  </w:footnote>
  <w:footnote w:id="1">
    <w:p w14:paraId="1B54DDCE" w14:textId="77777777" w:rsidR="00082A84" w:rsidRDefault="00082A84" w:rsidP="00082A84">
      <w:pPr>
        <w:pStyle w:val="FootnoteText"/>
        <w:rPr>
          <w:lang w:eastAsia="zh-CN"/>
        </w:rPr>
      </w:pPr>
      <w:r>
        <w:rPr>
          <w:rStyle w:val="FootnoteReference"/>
          <w:color w:val="000000" w:themeColor="text1"/>
        </w:rPr>
        <w:sym w:font="Symbol" w:char="F020"/>
      </w:r>
      <w:r>
        <w:rPr>
          <w:color w:val="000000" w:themeColor="text1"/>
        </w:rPr>
        <w:t xml:space="preserve"> </w:t>
      </w:r>
      <w:r>
        <w:rPr>
          <w:rStyle w:val="FootnoteReference"/>
          <w:color w:val="000000" w:themeColor="text1"/>
        </w:rPr>
        <w:sym w:font="Symbol" w:char="F020"/>
      </w:r>
      <w:r>
        <w:rPr>
          <w:color w:val="000000" w:themeColor="text1"/>
        </w:rPr>
        <w:t>Manuscript received October 18, 2022; revised November 28, 2022, accepted December 11,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E7"/>
    <w:rsid w:val="00082A84"/>
    <w:rsid w:val="007D26E7"/>
    <w:rsid w:val="00984469"/>
    <w:rsid w:val="00E133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AAF5"/>
  <w15:chartTrackingRefBased/>
  <w15:docId w15:val="{6BDE7DAE-3FEE-4F44-91E2-C5F2D7C8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84"/>
    <w:pPr>
      <w:autoSpaceDE w:val="0"/>
      <w:autoSpaceDN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082A84"/>
    <w:pPr>
      <w:widowControl w:val="0"/>
      <w:spacing w:line="252" w:lineRule="auto"/>
      <w:ind w:firstLine="202"/>
      <w:jc w:val="both"/>
    </w:pPr>
  </w:style>
  <w:style w:type="paragraph" w:customStyle="1" w:styleId="StylepapertitleAsianMSMincho">
    <w:name w:val="Style paper title + (Asian) MS Mincho"/>
    <w:basedOn w:val="Normal"/>
    <w:rsid w:val="00082A84"/>
    <w:pPr>
      <w:autoSpaceDE/>
      <w:autoSpaceDN/>
      <w:spacing w:before="120" w:after="120"/>
      <w:jc w:val="center"/>
    </w:pPr>
    <w:rPr>
      <w:rFonts w:eastAsia="MS Mincho"/>
      <w:sz w:val="48"/>
    </w:rPr>
  </w:style>
  <w:style w:type="paragraph" w:styleId="FootnoteText">
    <w:name w:val="footnote text"/>
    <w:basedOn w:val="Normal"/>
    <w:link w:val="FootnoteTextChar"/>
    <w:semiHidden/>
    <w:unhideWhenUsed/>
    <w:rsid w:val="00082A84"/>
    <w:pPr>
      <w:ind w:firstLine="202"/>
      <w:jc w:val="both"/>
    </w:pPr>
    <w:rPr>
      <w:sz w:val="16"/>
      <w:szCs w:val="16"/>
    </w:rPr>
  </w:style>
  <w:style w:type="character" w:customStyle="1" w:styleId="FootnoteTextChar">
    <w:name w:val="Footnote Text Char"/>
    <w:basedOn w:val="DefaultParagraphFont"/>
    <w:link w:val="FootnoteText"/>
    <w:semiHidden/>
    <w:rsid w:val="00082A84"/>
    <w:rPr>
      <w:rFonts w:ascii="Times New Roman" w:eastAsiaTheme="minorEastAsia" w:hAnsi="Times New Roman" w:cs="Times New Roman"/>
      <w:sz w:val="16"/>
      <w:szCs w:val="16"/>
    </w:rPr>
  </w:style>
  <w:style w:type="character" w:customStyle="1" w:styleId="StyleAbstractAsianMSMinchoItalicChar">
    <w:name w:val="Style Abstract + (Asian) MS Mincho Italic Char"/>
    <w:link w:val="StyleAbstractAsianMSMinchoItalic"/>
    <w:locked/>
    <w:rsid w:val="00082A84"/>
    <w:rPr>
      <w:rFonts w:ascii="MS Mincho" w:eastAsia="MS Mincho" w:hAnsi="MS Mincho"/>
      <w:b/>
      <w:bCs/>
      <w:i/>
      <w:iCs/>
      <w:sz w:val="18"/>
    </w:rPr>
  </w:style>
  <w:style w:type="paragraph" w:customStyle="1" w:styleId="StyleAbstractAsianMSMinchoItalic">
    <w:name w:val="Style Abstract + (Asian) MS Mincho Italic"/>
    <w:basedOn w:val="Normal"/>
    <w:link w:val="StyleAbstractAsianMSMinchoItalicChar"/>
    <w:rsid w:val="00082A84"/>
    <w:pPr>
      <w:autoSpaceDE/>
      <w:autoSpaceDN/>
      <w:jc w:val="both"/>
    </w:pPr>
    <w:rPr>
      <w:rFonts w:ascii="MS Mincho" w:eastAsia="MS Mincho" w:hAnsi="MS Mincho" w:cstheme="minorBidi"/>
      <w:b/>
      <w:bCs/>
      <w:i/>
      <w:iCs/>
      <w:sz w:val="18"/>
      <w:szCs w:val="22"/>
    </w:rPr>
  </w:style>
  <w:style w:type="character" w:styleId="FootnoteReference">
    <w:name w:val="footnote reference"/>
    <w:basedOn w:val="DefaultParagraphFont"/>
    <w:semiHidden/>
    <w:unhideWhenUsed/>
    <w:rsid w:val="00082A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32162">
      <w:bodyDiv w:val="1"/>
      <w:marLeft w:val="0"/>
      <w:marRight w:val="0"/>
      <w:marTop w:val="0"/>
      <w:marBottom w:val="0"/>
      <w:divBdr>
        <w:top w:val="none" w:sz="0" w:space="0" w:color="auto"/>
        <w:left w:val="none" w:sz="0" w:space="0" w:color="auto"/>
        <w:bottom w:val="none" w:sz="0" w:space="0" w:color="auto"/>
        <w:right w:val="none" w:sz="0" w:space="0" w:color="auto"/>
      </w:divBdr>
    </w:div>
    <w:div w:id="16361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HEBA.HASSAN@bhit.bu.edu.eg</dc:creator>
  <cp:keywords/>
  <dc:description/>
  <cp:lastModifiedBy>HEBA.HASSAN@bhit.bu.edu.eg</cp:lastModifiedBy>
  <cp:revision>1</cp:revision>
  <dcterms:created xsi:type="dcterms:W3CDTF">2023-03-18T14:06:00Z</dcterms:created>
  <dcterms:modified xsi:type="dcterms:W3CDTF">2023-03-18T14:18:00Z</dcterms:modified>
</cp:coreProperties>
</file>